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C47FF1" w14:textId="77777777" w:rsidR="005B5AF7" w:rsidRDefault="00BE56B4" w:rsidP="00BE56B4">
      <w:pPr>
        <w:pStyle w:val="Corpsdetexte"/>
        <w:spacing w:before="82"/>
        <w:ind w:left="3132" w:right="-6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D0FEFA2" wp14:editId="4768FD22">
            <wp:simplePos x="0" y="0"/>
            <wp:positionH relativeFrom="page">
              <wp:posOffset>1178957</wp:posOffset>
            </wp:positionH>
            <wp:positionV relativeFrom="paragraph">
              <wp:posOffset>459205</wp:posOffset>
            </wp:positionV>
            <wp:extent cx="64935" cy="75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5" cy="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C8D">
        <w:pict w14:anchorId="21C3CEAE">
          <v:shape id="_x0000_s1034" style="position:absolute;left:0;text-align:left;margin-left:107.15pt;margin-top:36.35pt;width:4pt;height:5.8pt;z-index:251659264;mso-position-horizontal-relative:page;mso-position-vertical-relative:text" coordorigin="2143,727" coordsize="80,116" o:spt="100" adj="0,,0" path="m2186,727l2143,727,2143,843,2153,843,2153,795,2190,795,2189,794,2202,792,2211,786,2153,786,2153,736,2211,736,2200,730,2186,727xm2190,795l2179,795,2211,843,2223,843,2190,795xm2211,736l2201,736,2211,747,2211,776,2201,786,2211,786,2212,785,2219,775,2221,761,2219,747,2211,73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FDCAE11" wp14:editId="000EBF9C">
            <wp:simplePos x="0" y="0"/>
            <wp:positionH relativeFrom="page">
              <wp:posOffset>1516255</wp:posOffset>
            </wp:positionH>
            <wp:positionV relativeFrom="paragraph">
              <wp:posOffset>459311</wp:posOffset>
            </wp:positionV>
            <wp:extent cx="71196" cy="758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" cy="7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C8D">
        <w:pict w14:anchorId="50D979D8">
          <v:shape id="_x0000_s1033" style="position:absolute;left:0;text-align:left;margin-left:133.95pt;margin-top:36.25pt;width:4.5pt;height:5.9pt;z-index:251661312;mso-position-horizontal-relative:page;mso-position-vertical-relative:text" coordorigin="2680,725" coordsize="90,118" o:spt="100" adj="0,,0" path="m2690,725l2680,725,2680,796,2683,816,2691,830,2705,839,2725,843,2745,839,2753,834,2725,834,2710,831,2699,824,2692,812,2690,796,2690,725xm2770,725l2760,725,2760,796,2758,812,2751,824,2740,831,2725,834,2753,834,2759,830,2767,816,2770,796,2770,725xe" fillcolor="black" stroked="f">
            <v:stroke joinstyle="round"/>
            <v:formulas/>
            <v:path arrowok="t" o:connecttype="segments"/>
            <w10:wrap anchorx="page"/>
          </v:shape>
        </w:pict>
      </w:r>
      <w:r w:rsidR="00AF7C8D">
        <w:pict w14:anchorId="422439D3">
          <v:shape id="_x0000_s1032" style="position:absolute;left:0;text-align:left;margin-left:147.05pt;margin-top:36.35pt;width:3.95pt;height:5.8pt;z-index:251662336;mso-position-horizontal-relative:page;mso-position-vertical-relative:text" coordorigin="2941,727" coordsize="79,116" o:spt="100" adj="0,,0" path="m2985,727l2941,727,2941,843,2951,843,2951,795,2985,795,2999,792,3009,786,2951,786,2951,736,3009,736,3000,730,2985,727xm3009,736l2999,736,3009,747,3009,775,2999,786,3009,786,3010,785,3017,774,3020,761,3017,748,3010,737,3009,736xe" fillcolor="black" stroked="f">
            <v:stroke joinstyle="round"/>
            <v:formulas/>
            <v:path arrowok="t" o:connecttype="segments"/>
            <w10:wrap anchorx="page"/>
          </v:shape>
        </w:pict>
      </w:r>
      <w:r w:rsidR="00AF7C8D">
        <w:pict w14:anchorId="02CB196A">
          <v:shape id="_x0000_s1031" style="position:absolute;left:0;text-align:left;margin-left:158.95pt;margin-top:36.35pt;width:3.7pt;height:5.8pt;z-index:251663360;mso-position-horizontal-relative:page;mso-position-vertical-relative:text" coordorigin="3180,727" coordsize="74,116" path="m3253,727l3180,727,3180,843,3253,843,3253,834,3190,834,3190,788,3252,788,3252,779,3190,779,3190,736,3253,736,3253,727xe" fillcolor="black" stroked="f">
            <v:path arrowok="t"/>
            <w10:wrap anchorx="page"/>
          </v:shape>
        </w:pict>
      </w:r>
      <w:r w:rsidR="00AF7C8D">
        <w:pict w14:anchorId="449AAF1B">
          <v:shape id="_x0000_s1030" style="position:absolute;left:0;text-align:left;margin-left:89.75pt;margin-top:7.45pt;width:75.35pt;height:23.85pt;z-index:251664384;mso-position-horizontal-relative:page;mso-position-vertical-relative:text" coordorigin="1796,149" coordsize="1507,477" o:spt="100" adj="0,,0" path="m2244,489l2240,474,2232,461,2219,452,2204,449,2193,451,2183,455,2175,461,2169,469,2169,469,2169,469,2144,500,2112,524,2075,540,2034,545,2003,542,1973,533,1946,519,1922,499,1902,475,1888,448,1879,418,1876,387,1888,326,1922,275,1973,241,2034,229,2075,234,2111,249,2143,273,2168,303,2174,312,2182,318,2192,323,2203,324,2219,321,2231,312,2240,300,2243,284,2243,277,2241,270,2238,264,2238,264,2237,263,2236,261,2235,260,2210,229,2198,215,2150,180,2095,157,2034,149,1959,161,1893,195,1842,247,1808,312,1796,387,1801,434,1814,478,1836,519,1866,555,1902,585,1943,607,1987,621,2034,625,2097,617,2153,593,2201,557,2210,545,2238,509,2238,509,2242,503,2244,497,2244,489m2764,377l2764,377,2750,305,2715,242,2701,229,2684,213,2684,387,2672,449,2638,499,2588,533,2526,545,2495,542,2466,533,2439,519,2414,499,2395,475,2380,448,2371,418,2368,387,2381,326,2415,275,2465,241,2526,229,2588,241,2638,275,2672,326,2684,387,2684,213,2664,193,2600,161,2526,149,2451,161,2386,195,2334,247,2300,312,2288,387,2293,434,2306,478,2328,519,2358,555,2394,585,2435,607,2479,621,2526,625,2571,621,2612,609,2650,590,2684,565,2684,587,2688,602,2697,614,2709,622,2724,625,2740,622,2753,613,2761,601,2764,586,2764,565,2764,545,2764,377m3302,387l3302,377,3302,367,3300,357,3299,347,3277,281,3241,229,3238,225,3217,208,3217,347,2911,347,2932,300,2967,263,3012,238,3064,229,3117,238,3162,263,3196,300,3217,347,3217,208,3185,182,3121,156,3049,149,2981,164,2922,197,2874,244,2841,304,2827,372,2830,430,2847,485,2878,535,2920,576,2944,593,2969,606,2997,616,3025,622,3085,624,3141,612,3192,588,3235,553,3237,551,3242,545,3243,543,3247,534,3247,510,3240,498,3223,486,3216,484,3199,484,3191,486,3185,491,3183,491,3182,492,3180,495,3179,496,3177,497,3176,498,3153,518,3126,533,3096,542,3064,545,3033,542,3004,533,2977,519,2953,499,2939,483,2927,465,2918,447,2911,427,3262,427,3278,424,3290,416,3299,403,3302,387e" fillcolor="black" stroked="f">
            <v:stroke joinstyle="round"/>
            <v:formulas/>
            <v:path arrowok="t" o:connecttype="segments"/>
            <w10:wrap anchorx="page"/>
          </v:shape>
        </w:pict>
      </w:r>
      <w:r w:rsidR="00AF7C8D">
        <w:pict w14:anchorId="7D3C701B">
          <v:group id="_x0000_s1026" style="position:absolute;left:0;text-align:left;margin-left:42.5pt;margin-top:6.1pt;width:38pt;height:38.65pt;z-index:251665408;mso-position-horizontal-relative:page;mso-position-vertical-relative:text" coordorigin="851,122" coordsize="760,7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50;top:214;width:367;height:224">
              <v:imagedata r:id="rId8" o:title=""/>
            </v:shape>
            <v:shape id="_x0000_s1028" type="#_x0000_t75" style="position:absolute;left:852;top:584;width:365;height:220">
              <v:imagedata r:id="rId9" o:title=""/>
            </v:shape>
            <v:shape id="_x0000_s1027" style="position:absolute;left:1147;top:122;width:463;height:773" coordorigin="1148,122" coordsize="463,773" path="m1224,122l1156,132,1148,157,1155,170,1445,461,1449,464,1466,507,1466,516,1448,560,1447,560,1446,561,1445,563,1158,848,1151,860,1152,874,1211,895,1224,895,1302,887,1374,864,1440,829,1497,782,1544,724,1580,659,1602,586,1610,510,1610,507,1602,431,1580,358,1544,292,1497,235,1440,188,1374,152,1302,130,1224,122xe" fillcolor="black" stroked="f">
              <v:path arrowok="t"/>
            </v:shape>
            <w10:wrap anchorx="page"/>
          </v:group>
        </w:pict>
      </w:r>
      <w:r>
        <w:t>Air Park de Paris - 3 Avenue Jeanne Garnerin Bâtiment le Cormoran -</w:t>
      </w:r>
      <w:r>
        <w:br/>
        <w:t xml:space="preserve">91320 Wissous, France </w:t>
      </w:r>
      <w:r>
        <w:rPr>
          <w:rFonts w:ascii="Roboto-Black" w:hAnsi="Roboto-Black"/>
          <w:b/>
          <w:color w:val="C1D119"/>
        </w:rPr>
        <w:t xml:space="preserve">Tel </w:t>
      </w:r>
      <w:r>
        <w:t xml:space="preserve">01 69 79 14 14 / </w:t>
      </w:r>
      <w:r>
        <w:rPr>
          <w:rFonts w:ascii="Roboto-Black" w:hAnsi="Roboto-Black"/>
          <w:b/>
          <w:color w:val="C1D119"/>
        </w:rPr>
        <w:t xml:space="preserve">Email </w:t>
      </w:r>
      <w:hyperlink r:id="rId10">
        <w:r>
          <w:t>contact@cae-groupe.fr</w:t>
        </w:r>
      </w:hyperlink>
    </w:p>
    <w:p w14:paraId="2D6D07F5" w14:textId="77777777" w:rsidR="005B5AF7" w:rsidRDefault="005B5AF7">
      <w:pPr>
        <w:pStyle w:val="Corpsdetexte"/>
        <w:spacing w:before="3"/>
        <w:rPr>
          <w:sz w:val="14"/>
        </w:rPr>
      </w:pPr>
    </w:p>
    <w:p w14:paraId="4AD71FD0" w14:textId="77777777" w:rsidR="005B5AF7" w:rsidRDefault="00BE56B4">
      <w:pPr>
        <w:pStyle w:val="Heading1"/>
        <w:spacing w:before="96"/>
        <w:ind w:left="3132"/>
      </w:pPr>
      <w:r>
        <w:rPr>
          <w:color w:val="FFFFFF"/>
          <w:shd w:val="clear" w:color="auto" w:fill="C1D119"/>
        </w:rPr>
        <w:t xml:space="preserve">    </w:t>
      </w:r>
      <w:hyperlink r:id="rId11">
        <w:r>
          <w:rPr>
            <w:color w:val="FFFFFF"/>
            <w:shd w:val="clear" w:color="auto" w:fill="C1D119"/>
          </w:rPr>
          <w:t xml:space="preserve">www.cae-groupe.fr </w:t>
        </w:r>
      </w:hyperlink>
    </w:p>
    <w:p w14:paraId="39EC5849" w14:textId="77777777" w:rsidR="005B5AF7" w:rsidRDefault="005B5AF7">
      <w:pPr>
        <w:pStyle w:val="Corpsdetexte"/>
        <w:rPr>
          <w:rFonts w:ascii="Roboto-Black"/>
          <w:b/>
          <w:sz w:val="22"/>
        </w:rPr>
      </w:pPr>
    </w:p>
    <w:p w14:paraId="3B03CDAC" w14:textId="77777777" w:rsidR="005B5AF7" w:rsidRDefault="00BE56B4">
      <w:pPr>
        <w:tabs>
          <w:tab w:val="left" w:pos="2562"/>
          <w:tab w:val="left" w:pos="3141"/>
        </w:tabs>
        <w:spacing w:before="168" w:line="587" w:lineRule="exact"/>
        <w:ind w:left="762"/>
        <w:rPr>
          <w:rFonts w:ascii="Roboto-Black" w:hAnsi="Roboto-Black"/>
          <w:b/>
          <w:sz w:val="52"/>
        </w:rPr>
      </w:pP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 xml:space="preserve">   </w:t>
      </w:r>
      <w:r>
        <w:rPr>
          <w:rFonts w:ascii="Roboto-Black" w:hAnsi="Roboto-Black"/>
          <w:b/>
          <w:color w:val="FFFFFF"/>
          <w:spacing w:val="10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Contact</w:t>
      </w:r>
      <w:r>
        <w:rPr>
          <w:rFonts w:ascii="Roboto-Black" w:hAnsi="Roboto-Black"/>
          <w:b/>
          <w:color w:val="FFFFFF"/>
          <w:spacing w:val="-3"/>
          <w:position w:val="17"/>
          <w:sz w:val="20"/>
          <w:shd w:val="clear" w:color="auto" w:fill="B3B2B2"/>
        </w:rPr>
        <w:t xml:space="preserve"> 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>Presse</w:t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B3B2B2"/>
        </w:rPr>
        <w:tab/>
      </w:r>
      <w:r>
        <w:rPr>
          <w:rFonts w:ascii="Roboto-Black" w:hAnsi="Roboto-Black"/>
          <w:b/>
          <w:color w:val="FFFFFF"/>
          <w:position w:val="17"/>
          <w:sz w:val="20"/>
          <w:shd w:val="clear" w:color="auto" w:fill="FFFFFF"/>
        </w:rPr>
        <w:tab/>
      </w:r>
      <w:r w:rsidRPr="00BE56B4">
        <w:rPr>
          <w:rFonts w:ascii="Roboto-Black" w:hAnsi="Roboto-Black"/>
          <w:b/>
          <w:color w:val="C1D119"/>
          <w:spacing w:val="16"/>
          <w:sz w:val="40"/>
          <w:szCs w:val="40"/>
          <w:shd w:val="clear" w:color="auto" w:fill="FFFFFF"/>
        </w:rPr>
        <w:t xml:space="preserve">COMMUNIQUÉ </w:t>
      </w:r>
      <w:r w:rsidRPr="00BE56B4">
        <w:rPr>
          <w:rFonts w:ascii="Roboto-Black" w:hAnsi="Roboto-Black"/>
          <w:b/>
          <w:color w:val="C1D119"/>
          <w:spacing w:val="9"/>
          <w:sz w:val="40"/>
          <w:szCs w:val="40"/>
          <w:shd w:val="clear" w:color="auto" w:fill="FFFFFF"/>
        </w:rPr>
        <w:t>DE</w:t>
      </w:r>
      <w:r w:rsidRPr="00BE56B4">
        <w:rPr>
          <w:rFonts w:ascii="Roboto-Black" w:hAnsi="Roboto-Black"/>
          <w:b/>
          <w:color w:val="C1D119"/>
          <w:spacing w:val="20"/>
          <w:sz w:val="40"/>
          <w:szCs w:val="40"/>
          <w:shd w:val="clear" w:color="auto" w:fill="FFFFFF"/>
        </w:rPr>
        <w:t xml:space="preserve"> </w:t>
      </w:r>
      <w:r w:rsidRPr="00BE56B4">
        <w:rPr>
          <w:rFonts w:ascii="Roboto-Black" w:hAnsi="Roboto-Black"/>
          <w:b/>
          <w:color w:val="C1D119"/>
          <w:spacing w:val="18"/>
          <w:sz w:val="40"/>
          <w:szCs w:val="40"/>
          <w:shd w:val="clear" w:color="auto" w:fill="FFFFFF"/>
        </w:rPr>
        <w:t>PRESSE</w:t>
      </w:r>
    </w:p>
    <w:p w14:paraId="1BF62191" w14:textId="77777777" w:rsidR="005B5AF7" w:rsidRDefault="00BE56B4">
      <w:pPr>
        <w:pStyle w:val="Corpsdetexte"/>
        <w:spacing w:line="203" w:lineRule="exact"/>
        <w:ind w:left="1186"/>
      </w:pPr>
      <w:r>
        <w:t>Alexandra Léon</w:t>
      </w:r>
    </w:p>
    <w:p w14:paraId="4C728899" w14:textId="77777777" w:rsidR="005B5AF7" w:rsidRDefault="005B5AF7">
      <w:pPr>
        <w:spacing w:line="203" w:lineRule="exact"/>
        <w:sectPr w:rsidR="005B5AF7">
          <w:type w:val="continuous"/>
          <w:pgSz w:w="11910" w:h="16840"/>
          <w:pgMar w:top="580" w:right="740" w:bottom="280" w:left="740" w:header="720" w:footer="720" w:gutter="0"/>
          <w:cols w:space="720"/>
        </w:sectPr>
      </w:pPr>
    </w:p>
    <w:p w14:paraId="60EF3603" w14:textId="77777777" w:rsidR="005B5AF7" w:rsidRDefault="00BE56B4">
      <w:pPr>
        <w:pStyle w:val="Corpsdetexte"/>
        <w:jc w:val="right"/>
      </w:pPr>
      <w:r>
        <w:lastRenderedPageBreak/>
        <w:t>06 60 93 29 37</w:t>
      </w:r>
    </w:p>
    <w:p w14:paraId="53F80886" w14:textId="77777777" w:rsidR="005B5AF7" w:rsidRDefault="00AF7C8D">
      <w:pPr>
        <w:pStyle w:val="Corpsdetexte"/>
        <w:jc w:val="right"/>
      </w:pPr>
      <w:hyperlink r:id="rId12">
        <w:r w:rsidR="00BE56B4">
          <w:rPr>
            <w:spacing w:val="-1"/>
          </w:rPr>
          <w:t>a.leon@avvia.eu</w:t>
        </w:r>
      </w:hyperlink>
    </w:p>
    <w:p w14:paraId="6D6BEB0C" w14:textId="77777777" w:rsidR="005B5AF7" w:rsidRDefault="00BE56B4" w:rsidP="00BE56B4">
      <w:pPr>
        <w:pStyle w:val="Corpsdetexte"/>
        <w:spacing w:before="74"/>
        <w:ind w:left="993"/>
      </w:pPr>
      <w:r>
        <w:br w:type="column"/>
      </w:r>
      <w:r>
        <w:lastRenderedPageBreak/>
        <w:t>Mars 2019</w:t>
      </w:r>
    </w:p>
    <w:p w14:paraId="60251A8D" w14:textId="77777777" w:rsidR="005B5AF7" w:rsidRDefault="005B5AF7">
      <w:pPr>
        <w:sectPr w:rsidR="005B5AF7">
          <w:type w:val="continuous"/>
          <w:pgSz w:w="11910" w:h="16840"/>
          <w:pgMar w:top="580" w:right="740" w:bottom="280" w:left="740" w:header="720" w:footer="720" w:gutter="0"/>
          <w:cols w:num="2" w:space="720" w:equalWidth="0">
            <w:col w:w="2565" w:space="40"/>
            <w:col w:w="7825"/>
          </w:cols>
        </w:sectPr>
      </w:pPr>
    </w:p>
    <w:p w14:paraId="0A788258" w14:textId="77777777" w:rsidR="005B5AF7" w:rsidRDefault="005B5AF7">
      <w:pPr>
        <w:pStyle w:val="Corpsdetexte"/>
      </w:pPr>
    </w:p>
    <w:p w14:paraId="4C2D2BC1" w14:textId="77777777" w:rsidR="005B5AF7" w:rsidRDefault="005B5AF7">
      <w:pPr>
        <w:pStyle w:val="Corpsdetexte"/>
      </w:pPr>
    </w:p>
    <w:p w14:paraId="7BF47762" w14:textId="77777777" w:rsidR="005B5AF7" w:rsidRDefault="005B5AF7">
      <w:pPr>
        <w:pStyle w:val="Corpsdetexte"/>
        <w:spacing w:before="8"/>
        <w:rPr>
          <w:sz w:val="15"/>
        </w:rPr>
      </w:pPr>
    </w:p>
    <w:p w14:paraId="6C94D67F" w14:textId="77777777" w:rsidR="005B5AF7" w:rsidRDefault="00BE56B4">
      <w:pPr>
        <w:tabs>
          <w:tab w:val="left" w:pos="1034"/>
          <w:tab w:val="left" w:pos="2680"/>
          <w:tab w:val="left" w:pos="3144"/>
          <w:tab w:val="left" w:pos="5271"/>
          <w:tab w:val="left" w:pos="6946"/>
          <w:tab w:val="left" w:pos="7563"/>
          <w:tab w:val="left" w:pos="9184"/>
        </w:tabs>
        <w:spacing w:before="92"/>
        <w:ind w:left="110" w:right="112"/>
        <w:rPr>
          <w:rFonts w:ascii="Roboto-Black" w:hAnsi="Roboto-Black"/>
          <w:b/>
          <w:sz w:val="36"/>
        </w:rPr>
      </w:pPr>
      <w:r>
        <w:rPr>
          <w:rFonts w:ascii="Roboto-Black" w:hAnsi="Roboto-Black"/>
          <w:b/>
          <w:sz w:val="36"/>
        </w:rPr>
        <w:t>CAE</w:t>
      </w:r>
      <w:r>
        <w:rPr>
          <w:rFonts w:ascii="Roboto-Black" w:hAnsi="Roboto-Black"/>
          <w:b/>
          <w:sz w:val="36"/>
        </w:rPr>
        <w:tab/>
        <w:t>GROUPE</w:t>
      </w:r>
      <w:r>
        <w:rPr>
          <w:rFonts w:ascii="Roboto-Black" w:hAnsi="Roboto-Black"/>
          <w:b/>
          <w:sz w:val="36"/>
        </w:rPr>
        <w:tab/>
        <w:t>–</w:t>
      </w:r>
      <w:r>
        <w:rPr>
          <w:rFonts w:ascii="Roboto-Black" w:hAnsi="Roboto-Black"/>
          <w:b/>
          <w:sz w:val="36"/>
        </w:rPr>
        <w:tab/>
        <w:t xml:space="preserve">AXITRONIC présente sa nouvelle </w:t>
      </w:r>
      <w:r>
        <w:rPr>
          <w:rFonts w:ascii="Roboto-Black" w:hAnsi="Roboto-Black"/>
          <w:b/>
          <w:spacing w:val="-3"/>
          <w:sz w:val="36"/>
        </w:rPr>
        <w:t xml:space="preserve">station </w:t>
      </w:r>
      <w:r>
        <w:rPr>
          <w:rFonts w:ascii="Roboto-Black" w:hAnsi="Roboto-Black"/>
          <w:b/>
          <w:sz w:val="36"/>
        </w:rPr>
        <w:t>programmable d’amplification et de</w:t>
      </w:r>
      <w:r>
        <w:rPr>
          <w:rFonts w:ascii="Roboto-Black" w:hAnsi="Roboto-Black"/>
          <w:b/>
          <w:spacing w:val="-5"/>
          <w:sz w:val="36"/>
        </w:rPr>
        <w:t xml:space="preserve"> </w:t>
      </w:r>
      <w:r>
        <w:rPr>
          <w:rFonts w:ascii="Roboto-Black" w:hAnsi="Roboto-Black"/>
          <w:b/>
          <w:sz w:val="36"/>
        </w:rPr>
        <w:t>filtrage</w:t>
      </w:r>
    </w:p>
    <w:p w14:paraId="24F5B58F" w14:textId="77777777" w:rsidR="005B5AF7" w:rsidRDefault="00BE56B4">
      <w:pPr>
        <w:spacing w:before="205"/>
        <w:ind w:left="110"/>
        <w:rPr>
          <w:rFonts w:ascii="Roboto-Black"/>
          <w:b/>
        </w:rPr>
      </w:pPr>
      <w:r>
        <w:rPr>
          <w:rFonts w:ascii="Roboto-Black"/>
          <w:b/>
        </w:rPr>
        <w:t>La nouvelle station programmable AXIDROIDUHD de la marque AXITRONIC offre un traitement optimal des signaux de la TNT et de la radio en installation collective.</w:t>
      </w:r>
    </w:p>
    <w:p w14:paraId="0142E653" w14:textId="77777777" w:rsidR="005B5AF7" w:rsidRDefault="005B5AF7">
      <w:pPr>
        <w:pStyle w:val="Corpsdetexte"/>
        <w:spacing w:before="7"/>
        <w:rPr>
          <w:rFonts w:ascii="Roboto-Black"/>
          <w:b/>
          <w:sz w:val="23"/>
        </w:rPr>
      </w:pPr>
    </w:p>
    <w:p w14:paraId="7E8ABA8B" w14:textId="77777777" w:rsidR="005B5AF7" w:rsidRDefault="00BE56B4">
      <w:pPr>
        <w:pStyle w:val="Heading1"/>
        <w:spacing w:before="0"/>
      </w:pPr>
      <w:r>
        <w:t>Application</w:t>
      </w:r>
    </w:p>
    <w:p w14:paraId="2B234FC6" w14:textId="77777777" w:rsidR="005B5AF7" w:rsidRDefault="00BE56B4">
      <w:pPr>
        <w:pStyle w:val="Corpsdetexte"/>
        <w:ind w:left="110" w:right="107"/>
        <w:jc w:val="both"/>
      </w:pPr>
      <w:r>
        <w:t>Idéal pour les installations collectives, en colonne montante, cette station peut être installée dans les logements collectifs, hôtels, hôpitaux, EHPAD …</w:t>
      </w:r>
    </w:p>
    <w:p w14:paraId="04B825E4" w14:textId="77777777" w:rsidR="005B5AF7" w:rsidRDefault="00BE56B4">
      <w:pPr>
        <w:pStyle w:val="Corpsdetexte"/>
        <w:spacing w:before="24"/>
        <w:ind w:left="110"/>
        <w:jc w:val="both"/>
      </w:pPr>
      <w:r>
        <w:t>AXIDROIDUHD traite les signaux terrestres UHF, FM et RNT (Radio Numérique terrestre).</w:t>
      </w:r>
    </w:p>
    <w:p w14:paraId="27924FD5" w14:textId="77777777" w:rsidR="005B5AF7" w:rsidRDefault="00BE56B4">
      <w:pPr>
        <w:pStyle w:val="Heading1"/>
      </w:pPr>
      <w:r>
        <w:t>3 fonctions en 1</w:t>
      </w:r>
    </w:p>
    <w:p w14:paraId="330D541B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Filtre : Protection contre les brouillages provenant des autres émetteurs et fréquences</w:t>
      </w:r>
      <w:r>
        <w:rPr>
          <w:spacing w:val="-16"/>
          <w:sz w:val="20"/>
        </w:rPr>
        <w:t xml:space="preserve"> </w:t>
      </w:r>
      <w:r>
        <w:rPr>
          <w:sz w:val="20"/>
        </w:rPr>
        <w:t>parasites</w:t>
      </w:r>
    </w:p>
    <w:p w14:paraId="21604C5A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Egalise : Mise à niveaux des signaux</w:t>
      </w:r>
      <w:r>
        <w:rPr>
          <w:spacing w:val="-1"/>
          <w:sz w:val="20"/>
        </w:rPr>
        <w:t xml:space="preserve"> </w:t>
      </w:r>
      <w:r>
        <w:rPr>
          <w:sz w:val="20"/>
        </w:rPr>
        <w:t>sélectionnés</w:t>
      </w:r>
    </w:p>
    <w:p w14:paraId="065DE98C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Amplifie : Pour une diffusion optimale en installation</w:t>
      </w:r>
      <w:r>
        <w:rPr>
          <w:spacing w:val="-8"/>
          <w:sz w:val="20"/>
        </w:rPr>
        <w:t xml:space="preserve"> </w:t>
      </w:r>
      <w:r>
        <w:rPr>
          <w:sz w:val="20"/>
        </w:rPr>
        <w:t>collective</w:t>
      </w:r>
    </w:p>
    <w:p w14:paraId="5BD552F6" w14:textId="77777777" w:rsidR="005B5AF7" w:rsidRDefault="00BE56B4">
      <w:pPr>
        <w:pStyle w:val="Heading1"/>
      </w:pPr>
      <w:r>
        <w:t>Station multi-sources</w:t>
      </w:r>
    </w:p>
    <w:p w14:paraId="21DC7C90" w14:textId="77777777" w:rsidR="005B5AF7" w:rsidRDefault="00BE56B4">
      <w:pPr>
        <w:pStyle w:val="Corpsdetexte"/>
        <w:ind w:left="110" w:right="107"/>
        <w:jc w:val="both"/>
      </w:pPr>
      <w:r>
        <w:t xml:space="preserve">Cette centrale permet de programmer (du canal 21 à 48 ou 60) et d’amplifier 6 filtres UHF d’une capacité de 1 à 7 canaux chacun. Ces filtres sont répartis sur 2 entrées </w:t>
      </w:r>
      <w:r>
        <w:rPr>
          <w:spacing w:val="-7"/>
        </w:rPr>
        <w:t xml:space="preserve">UHF, </w:t>
      </w:r>
      <w:r>
        <w:t xml:space="preserve">la deuxième entrée est un réel atout pour la réception  de chaînes locales ou pour brancher en cascade plusieurs modulateurs de façon à injecter dans le réseau plusieurs nouveaux canaux </w:t>
      </w:r>
      <w:r>
        <w:rPr>
          <w:spacing w:val="-7"/>
        </w:rPr>
        <w:t xml:space="preserve">TNT. </w:t>
      </w:r>
      <w:r>
        <w:t>Un port USB est disponible pour la programmation de la</w:t>
      </w:r>
      <w:r>
        <w:rPr>
          <w:spacing w:val="-3"/>
        </w:rPr>
        <w:t xml:space="preserve"> </w:t>
      </w:r>
      <w:r>
        <w:t>station.</w:t>
      </w:r>
    </w:p>
    <w:p w14:paraId="22A367F2" w14:textId="77777777" w:rsidR="005B5AF7" w:rsidRDefault="00BE56B4">
      <w:pPr>
        <w:pStyle w:val="Heading1"/>
      </w:pPr>
      <w:r>
        <w:t>Programmation facile</w:t>
      </w:r>
    </w:p>
    <w:p w14:paraId="71D77B43" w14:textId="77777777" w:rsidR="005B5AF7" w:rsidRDefault="00BE56B4">
      <w:pPr>
        <w:pStyle w:val="Corpsdetexte"/>
        <w:ind w:left="110"/>
        <w:jc w:val="both"/>
      </w:pPr>
      <w:r>
        <w:t>La programmation est accessible :</w:t>
      </w:r>
    </w:p>
    <w:p w14:paraId="72A0BD10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Manuellement, à l’aide de l’affichage et des 3 boutons disponibles en face</w:t>
      </w:r>
      <w:r>
        <w:rPr>
          <w:spacing w:val="-10"/>
          <w:sz w:val="20"/>
        </w:rPr>
        <w:t xml:space="preserve"> </w:t>
      </w:r>
      <w:r>
        <w:rPr>
          <w:sz w:val="20"/>
        </w:rPr>
        <w:t>avant</w:t>
      </w:r>
    </w:p>
    <w:p w14:paraId="1B81F53E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Sur PC avec le logiciel AXTRONIC</w:t>
      </w:r>
      <w:r>
        <w:rPr>
          <w:spacing w:val="-3"/>
          <w:sz w:val="20"/>
        </w:rPr>
        <w:t xml:space="preserve"> </w:t>
      </w:r>
      <w:r>
        <w:rPr>
          <w:sz w:val="20"/>
        </w:rPr>
        <w:t>GUI</w:t>
      </w:r>
    </w:p>
    <w:p w14:paraId="63AA0AB0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pacing w:val="-4"/>
          <w:sz w:val="20"/>
        </w:rPr>
        <w:t>Sur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smartphone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ou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tablette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avec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l’application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AXIDROIDUHD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(disponible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gratuitement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sur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ANDROID)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via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sortie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USB</w:t>
      </w:r>
    </w:p>
    <w:p w14:paraId="0D68E080" w14:textId="77777777" w:rsidR="005B5AF7" w:rsidRDefault="00BE56B4">
      <w:pPr>
        <w:pStyle w:val="Heading1"/>
        <w:spacing w:before="119"/>
      </w:pPr>
      <w:r>
        <w:t>Bénéfices techniques</w:t>
      </w:r>
    </w:p>
    <w:p w14:paraId="0B794AD2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Boîtier classe A : contre les perturbations</w:t>
      </w:r>
      <w:r>
        <w:rPr>
          <w:spacing w:val="-4"/>
          <w:sz w:val="20"/>
        </w:rPr>
        <w:t xml:space="preserve"> </w:t>
      </w:r>
      <w:r>
        <w:rPr>
          <w:sz w:val="20"/>
        </w:rPr>
        <w:t>électromagnétiques</w:t>
      </w:r>
    </w:p>
    <w:p w14:paraId="4738163B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 xml:space="preserve">Compatible 4G </w:t>
      </w:r>
      <w:r>
        <w:rPr>
          <w:spacing w:val="-10"/>
          <w:sz w:val="20"/>
        </w:rPr>
        <w:t>LTE</w:t>
      </w:r>
      <w:r>
        <w:rPr>
          <w:sz w:val="20"/>
        </w:rPr>
        <w:t xml:space="preserve"> 5G</w:t>
      </w:r>
    </w:p>
    <w:p w14:paraId="4DB9BB43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Maintenance facilitée : 1 sortie test + alimentation</w:t>
      </w:r>
      <w:r>
        <w:rPr>
          <w:spacing w:val="-2"/>
          <w:sz w:val="20"/>
        </w:rPr>
        <w:t xml:space="preserve"> </w:t>
      </w:r>
      <w:r>
        <w:rPr>
          <w:sz w:val="20"/>
        </w:rPr>
        <w:t>séparée</w:t>
      </w:r>
    </w:p>
    <w:p w14:paraId="6951CD68" w14:textId="77777777" w:rsidR="005B5AF7" w:rsidRDefault="00BE56B4">
      <w:pPr>
        <w:tabs>
          <w:tab w:val="left" w:pos="2990"/>
        </w:tabs>
        <w:spacing w:before="115"/>
        <w:ind w:left="110"/>
        <w:jc w:val="both"/>
        <w:rPr>
          <w:sz w:val="18"/>
        </w:rPr>
      </w:pPr>
      <w:r>
        <w:rPr>
          <w:sz w:val="18"/>
        </w:rPr>
        <w:t>Gain</w:t>
      </w:r>
      <w:r>
        <w:rPr>
          <w:spacing w:val="-2"/>
          <w:sz w:val="18"/>
        </w:rPr>
        <w:t xml:space="preserve"> </w:t>
      </w:r>
      <w:r>
        <w:rPr>
          <w:sz w:val="18"/>
        </w:rPr>
        <w:t>UHF</w:t>
      </w:r>
      <w:r>
        <w:rPr>
          <w:sz w:val="18"/>
        </w:rPr>
        <w:tab/>
        <w:t>40 dB</w:t>
      </w:r>
    </w:p>
    <w:p w14:paraId="02420758" w14:textId="77777777" w:rsidR="005B5AF7" w:rsidRDefault="00BE56B4">
      <w:pPr>
        <w:tabs>
          <w:tab w:val="left" w:pos="2990"/>
        </w:tabs>
        <w:ind w:left="110"/>
        <w:jc w:val="both"/>
        <w:rPr>
          <w:sz w:val="18"/>
        </w:rPr>
      </w:pPr>
      <w:r>
        <w:rPr>
          <w:sz w:val="18"/>
        </w:rPr>
        <w:t>Gain</w:t>
      </w:r>
      <w:r>
        <w:rPr>
          <w:spacing w:val="-2"/>
          <w:sz w:val="18"/>
        </w:rPr>
        <w:t xml:space="preserve"> </w:t>
      </w:r>
      <w:r>
        <w:rPr>
          <w:sz w:val="18"/>
        </w:rPr>
        <w:t>FM/RNT</w:t>
      </w:r>
      <w:r>
        <w:rPr>
          <w:sz w:val="18"/>
        </w:rPr>
        <w:tab/>
        <w:t>35 dB</w:t>
      </w:r>
    </w:p>
    <w:p w14:paraId="3A207869" w14:textId="77777777" w:rsidR="005B5AF7" w:rsidRDefault="00BE56B4">
      <w:pPr>
        <w:tabs>
          <w:tab w:val="left" w:pos="2990"/>
        </w:tabs>
        <w:ind w:left="110"/>
        <w:jc w:val="both"/>
        <w:rPr>
          <w:sz w:val="18"/>
        </w:rPr>
      </w:pPr>
      <w:r>
        <w:rPr>
          <w:sz w:val="18"/>
        </w:rPr>
        <w:t>Haut niveau de</w:t>
      </w:r>
      <w:r>
        <w:rPr>
          <w:spacing w:val="1"/>
          <w:sz w:val="18"/>
        </w:rPr>
        <w:t xml:space="preserve"> </w:t>
      </w:r>
      <w:r>
        <w:rPr>
          <w:sz w:val="18"/>
        </w:rPr>
        <w:t>sortie</w:t>
      </w:r>
      <w:r>
        <w:rPr>
          <w:sz w:val="18"/>
        </w:rPr>
        <w:tab/>
        <w:t>119 dBµV</w:t>
      </w:r>
    </w:p>
    <w:p w14:paraId="0AB82BE4" w14:textId="77777777" w:rsidR="005B5AF7" w:rsidRDefault="005B5AF7">
      <w:pPr>
        <w:pStyle w:val="Corpsdetexte"/>
        <w:rPr>
          <w:sz w:val="28"/>
        </w:rPr>
      </w:pPr>
    </w:p>
    <w:p w14:paraId="567888D7" w14:textId="77777777" w:rsidR="005B5AF7" w:rsidRDefault="00BE56B4">
      <w:pPr>
        <w:ind w:left="110"/>
        <w:rPr>
          <w:rFonts w:ascii="Roboto-Black" w:hAnsi="Roboto-Black"/>
          <w:b/>
          <w:sz w:val="18"/>
        </w:rPr>
      </w:pPr>
      <w:r>
        <w:rPr>
          <w:rFonts w:ascii="Roboto-Black" w:hAnsi="Roboto-Black"/>
          <w:b/>
          <w:color w:val="575756"/>
          <w:sz w:val="18"/>
        </w:rPr>
        <w:t>Photos : Disponibles en téléchargement sur</w:t>
      </w:r>
      <w:hyperlink r:id="rId13">
        <w:r>
          <w:rPr>
            <w:rFonts w:ascii="Roboto-Black" w:hAnsi="Roboto-Black"/>
            <w:b/>
            <w:color w:val="575756"/>
            <w:sz w:val="18"/>
          </w:rPr>
          <w:t xml:space="preserve"> www.cae-groupe.fr </w:t>
        </w:r>
      </w:hyperlink>
      <w:r>
        <w:rPr>
          <w:rFonts w:ascii="Roboto-Black" w:hAnsi="Roboto-Black"/>
          <w:b/>
          <w:color w:val="575756"/>
          <w:sz w:val="18"/>
        </w:rPr>
        <w:t>- Espace Presse – Communiqués de presse</w:t>
      </w:r>
    </w:p>
    <w:p w14:paraId="69269717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logo_CAEGROUPE.jpg</w:t>
      </w:r>
    </w:p>
    <w:p w14:paraId="087F3848" w14:textId="77777777" w:rsidR="005B5AF7" w:rsidRDefault="00BE56B4">
      <w:pPr>
        <w:pStyle w:val="Paragraphedeliste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color w:val="575756"/>
          <w:sz w:val="18"/>
        </w:rPr>
      </w:pPr>
      <w:r>
        <w:rPr>
          <w:color w:val="575756"/>
          <w:sz w:val="18"/>
        </w:rPr>
        <w:t>AXIDROID.jpg</w:t>
      </w:r>
    </w:p>
    <w:p w14:paraId="6D757DCE" w14:textId="77777777" w:rsidR="005B5AF7" w:rsidRDefault="005B5AF7">
      <w:pPr>
        <w:pStyle w:val="Corpsdetexte"/>
        <w:spacing w:before="2"/>
        <w:rPr>
          <w:sz w:val="26"/>
        </w:rPr>
      </w:pPr>
    </w:p>
    <w:p w14:paraId="5702E1B0" w14:textId="77777777" w:rsidR="00AF7C8D" w:rsidRDefault="00AF7C8D">
      <w:pPr>
        <w:pStyle w:val="Corpsdetexte"/>
        <w:spacing w:before="2"/>
        <w:rPr>
          <w:sz w:val="26"/>
        </w:rPr>
      </w:pPr>
      <w:bookmarkStart w:id="0" w:name="_GoBack"/>
      <w:bookmarkEnd w:id="0"/>
    </w:p>
    <w:p w14:paraId="4F683CA6" w14:textId="77777777" w:rsidR="005B5AF7" w:rsidRDefault="00BE56B4">
      <w:pPr>
        <w:ind w:left="110"/>
        <w:rPr>
          <w:rFonts w:ascii="Roboto-Black" w:hAnsi="Roboto-Black"/>
          <w:b/>
          <w:sz w:val="16"/>
        </w:rPr>
      </w:pPr>
      <w:r>
        <w:rPr>
          <w:rFonts w:ascii="Roboto-Black" w:hAnsi="Roboto-Black"/>
          <w:b/>
          <w:sz w:val="16"/>
        </w:rPr>
        <w:t>À propos de CAE</w:t>
      </w:r>
      <w:r>
        <w:rPr>
          <w:rFonts w:ascii="Roboto-Black" w:hAnsi="Roboto-Black"/>
          <w:b/>
          <w:spacing w:val="-7"/>
          <w:sz w:val="16"/>
        </w:rPr>
        <w:t xml:space="preserve"> </w:t>
      </w:r>
      <w:r>
        <w:rPr>
          <w:rFonts w:ascii="Roboto-Black" w:hAnsi="Roboto-Black"/>
          <w:b/>
          <w:sz w:val="16"/>
        </w:rPr>
        <w:t>GROUPE</w:t>
      </w:r>
    </w:p>
    <w:p w14:paraId="6CEB8D09" w14:textId="77777777" w:rsidR="005B5AF7" w:rsidRDefault="005B5AF7">
      <w:pPr>
        <w:pStyle w:val="Corpsdetexte"/>
        <w:rPr>
          <w:rFonts w:ascii="Roboto-Black"/>
          <w:b/>
          <w:sz w:val="16"/>
        </w:rPr>
      </w:pPr>
    </w:p>
    <w:p w14:paraId="238E7F38" w14:textId="77777777" w:rsidR="005B5AF7" w:rsidRDefault="00BE56B4">
      <w:pPr>
        <w:ind w:left="110" w:right="109"/>
        <w:jc w:val="both"/>
        <w:rPr>
          <w:sz w:val="16"/>
        </w:rPr>
      </w:pPr>
      <w:r>
        <w:rPr>
          <w:sz w:val="16"/>
        </w:rPr>
        <w:t>Depuis sa création en 1987, CAE GROUPE a développé et organisé son offre pour proposer des solutions globales de câblage, de connectivité et de communication, qui répondent à trois principaux marchés : le Smart Building, l’Industrie et le Live (Audio Vidéo Broadcast).</w:t>
      </w:r>
    </w:p>
    <w:p w14:paraId="2CB33F04" w14:textId="77777777" w:rsidR="005B5AF7" w:rsidRDefault="00BE56B4">
      <w:pPr>
        <w:ind w:left="110" w:right="107"/>
        <w:jc w:val="both"/>
        <w:rPr>
          <w:sz w:val="16"/>
        </w:rPr>
      </w:pPr>
      <w:r>
        <w:rPr>
          <w:sz w:val="16"/>
        </w:rPr>
        <w:t>CAE GROUPE est une filiale de TKH Group société néerlandaise, cotée à la bourse d’Amsterdam. En s’appuyant sur les 15 usines TKH Group, CAE GROUPE dispose d’une puissance de production entièrement maîtrisée, et organisée par spécialité : fibre optique, câbles cuivre, cordons, connectique.</w:t>
      </w:r>
      <w:r>
        <w:rPr>
          <w:spacing w:val="-4"/>
          <w:sz w:val="16"/>
        </w:rPr>
        <w:t xml:space="preserve"> </w:t>
      </w:r>
      <w:r>
        <w:rPr>
          <w:sz w:val="16"/>
        </w:rPr>
        <w:t>CAE</w:t>
      </w:r>
      <w:r>
        <w:rPr>
          <w:spacing w:val="-2"/>
          <w:sz w:val="16"/>
        </w:rPr>
        <w:t xml:space="preserve"> </w:t>
      </w:r>
      <w:r>
        <w:rPr>
          <w:sz w:val="16"/>
        </w:rPr>
        <w:t>GROUPE</w:t>
      </w:r>
      <w:r>
        <w:rPr>
          <w:spacing w:val="-3"/>
          <w:sz w:val="16"/>
        </w:rPr>
        <w:t xml:space="preserve"> </w:t>
      </w:r>
      <w:r>
        <w:rPr>
          <w:sz w:val="16"/>
        </w:rPr>
        <w:t>dispose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3"/>
          <w:sz w:val="16"/>
        </w:rPr>
        <w:t xml:space="preserve"> </w:t>
      </w:r>
      <w:r>
        <w:rPr>
          <w:sz w:val="16"/>
        </w:rPr>
        <w:t>agences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bureaux</w:t>
      </w:r>
      <w:r>
        <w:rPr>
          <w:spacing w:val="-3"/>
          <w:sz w:val="16"/>
        </w:rPr>
        <w:t xml:space="preserve"> </w:t>
      </w:r>
      <w:r>
        <w:rPr>
          <w:sz w:val="16"/>
        </w:rPr>
        <w:t>commerciaux</w:t>
      </w:r>
      <w:r>
        <w:rPr>
          <w:spacing w:val="-4"/>
          <w:sz w:val="16"/>
        </w:rPr>
        <w:t xml:space="preserve"> </w:t>
      </w:r>
      <w:r>
        <w:rPr>
          <w:sz w:val="16"/>
        </w:rPr>
        <w:t>répartis</w:t>
      </w:r>
      <w:r>
        <w:rPr>
          <w:spacing w:val="-3"/>
          <w:sz w:val="16"/>
        </w:rPr>
        <w:t xml:space="preserve"> </w:t>
      </w:r>
      <w:r>
        <w:rPr>
          <w:sz w:val="16"/>
        </w:rPr>
        <w:t>sur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France,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développe</w:t>
      </w:r>
      <w:r>
        <w:rPr>
          <w:spacing w:val="-4"/>
          <w:sz w:val="16"/>
        </w:rPr>
        <w:t xml:space="preserve"> </w:t>
      </w:r>
      <w:r>
        <w:rPr>
          <w:sz w:val="16"/>
        </w:rPr>
        <w:t>son</w:t>
      </w:r>
      <w:r>
        <w:rPr>
          <w:spacing w:val="-2"/>
          <w:sz w:val="16"/>
        </w:rPr>
        <w:t xml:space="preserve"> </w:t>
      </w:r>
      <w:r>
        <w:rPr>
          <w:sz w:val="16"/>
        </w:rPr>
        <w:t>implantation</w:t>
      </w:r>
      <w:r>
        <w:rPr>
          <w:spacing w:val="-3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delà</w:t>
      </w:r>
    </w:p>
    <w:p w14:paraId="738554B7" w14:textId="77777777" w:rsidR="005B5AF7" w:rsidRDefault="00BE56B4">
      <w:pPr>
        <w:spacing w:before="48"/>
        <w:ind w:left="110"/>
        <w:jc w:val="both"/>
        <w:rPr>
          <w:sz w:val="16"/>
        </w:rPr>
      </w:pPr>
      <w:r>
        <w:rPr>
          <w:sz w:val="16"/>
        </w:rPr>
        <w:t>des frontières avec des bureaux de représentation et un large réseau de distributeurs partenaires.</w:t>
      </w:r>
    </w:p>
    <w:sectPr w:rsidR="005B5AF7">
      <w:type w:val="continuous"/>
      <w:pgSz w:w="11910" w:h="16840"/>
      <w:pgMar w:top="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Roboto Black"/>
    <w:charset w:val="00"/>
    <w:family w:val="roman"/>
    <w:pitch w:val="variable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F7376D"/>
    <w:multiLevelType w:val="hybridMultilevel"/>
    <w:tmpl w:val="023AC476"/>
    <w:lvl w:ilvl="0" w:tplc="63BEDE80">
      <w:numFmt w:val="bullet"/>
      <w:lvlText w:val="•"/>
      <w:lvlJc w:val="left"/>
      <w:pPr>
        <w:ind w:left="470" w:hanging="360"/>
      </w:pPr>
      <w:rPr>
        <w:rFonts w:hint="default"/>
        <w:spacing w:val="-4"/>
        <w:w w:val="100"/>
        <w:lang w:val="fr-FR" w:eastAsia="fr-FR" w:bidi="fr-FR"/>
      </w:rPr>
    </w:lvl>
    <w:lvl w:ilvl="1" w:tplc="61EC001E">
      <w:numFmt w:val="bullet"/>
      <w:lvlText w:val="•"/>
      <w:lvlJc w:val="left"/>
      <w:pPr>
        <w:ind w:left="1474" w:hanging="360"/>
      </w:pPr>
      <w:rPr>
        <w:rFonts w:hint="default"/>
        <w:lang w:val="fr-FR" w:eastAsia="fr-FR" w:bidi="fr-FR"/>
      </w:rPr>
    </w:lvl>
    <w:lvl w:ilvl="2" w:tplc="D966CC9E">
      <w:numFmt w:val="bullet"/>
      <w:lvlText w:val="•"/>
      <w:lvlJc w:val="left"/>
      <w:pPr>
        <w:ind w:left="2469" w:hanging="360"/>
      </w:pPr>
      <w:rPr>
        <w:rFonts w:hint="default"/>
        <w:lang w:val="fr-FR" w:eastAsia="fr-FR" w:bidi="fr-FR"/>
      </w:rPr>
    </w:lvl>
    <w:lvl w:ilvl="3" w:tplc="7B74946E">
      <w:numFmt w:val="bullet"/>
      <w:lvlText w:val="•"/>
      <w:lvlJc w:val="left"/>
      <w:pPr>
        <w:ind w:left="3463" w:hanging="360"/>
      </w:pPr>
      <w:rPr>
        <w:rFonts w:hint="default"/>
        <w:lang w:val="fr-FR" w:eastAsia="fr-FR" w:bidi="fr-FR"/>
      </w:rPr>
    </w:lvl>
    <w:lvl w:ilvl="4" w:tplc="D4C89470">
      <w:numFmt w:val="bullet"/>
      <w:lvlText w:val="•"/>
      <w:lvlJc w:val="left"/>
      <w:pPr>
        <w:ind w:left="4458" w:hanging="360"/>
      </w:pPr>
      <w:rPr>
        <w:rFonts w:hint="default"/>
        <w:lang w:val="fr-FR" w:eastAsia="fr-FR" w:bidi="fr-FR"/>
      </w:rPr>
    </w:lvl>
    <w:lvl w:ilvl="5" w:tplc="1EB69FA2">
      <w:numFmt w:val="bullet"/>
      <w:lvlText w:val="•"/>
      <w:lvlJc w:val="left"/>
      <w:pPr>
        <w:ind w:left="5452" w:hanging="360"/>
      </w:pPr>
      <w:rPr>
        <w:rFonts w:hint="default"/>
        <w:lang w:val="fr-FR" w:eastAsia="fr-FR" w:bidi="fr-FR"/>
      </w:rPr>
    </w:lvl>
    <w:lvl w:ilvl="6" w:tplc="7362D57C">
      <w:numFmt w:val="bullet"/>
      <w:lvlText w:val="•"/>
      <w:lvlJc w:val="left"/>
      <w:pPr>
        <w:ind w:left="6447" w:hanging="360"/>
      </w:pPr>
      <w:rPr>
        <w:rFonts w:hint="default"/>
        <w:lang w:val="fr-FR" w:eastAsia="fr-FR" w:bidi="fr-FR"/>
      </w:rPr>
    </w:lvl>
    <w:lvl w:ilvl="7" w:tplc="AFF6E5EA">
      <w:numFmt w:val="bullet"/>
      <w:lvlText w:val="•"/>
      <w:lvlJc w:val="left"/>
      <w:pPr>
        <w:ind w:left="7441" w:hanging="360"/>
      </w:pPr>
      <w:rPr>
        <w:rFonts w:hint="default"/>
        <w:lang w:val="fr-FR" w:eastAsia="fr-FR" w:bidi="fr-FR"/>
      </w:rPr>
    </w:lvl>
    <w:lvl w:ilvl="8" w:tplc="D3980D90">
      <w:numFmt w:val="bullet"/>
      <w:lvlText w:val="•"/>
      <w:lvlJc w:val="left"/>
      <w:pPr>
        <w:ind w:left="8436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B5AF7"/>
    <w:rsid w:val="005B5AF7"/>
    <w:rsid w:val="00AF7C8D"/>
    <w:rsid w:val="00B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79532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120"/>
      <w:ind w:left="110"/>
      <w:outlineLvl w:val="1"/>
    </w:pPr>
    <w:rPr>
      <w:rFonts w:ascii="Roboto-Black" w:eastAsia="Roboto-Black" w:hAnsi="Roboto-Black" w:cs="Roboto-Black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e-groupe.fr/" TargetMode="External"/><Relationship Id="rId12" Type="http://schemas.openxmlformats.org/officeDocument/2006/relationships/hyperlink" Target="mailto:a.leon@avvia.eu" TargetMode="External"/><Relationship Id="rId13" Type="http://schemas.openxmlformats.org/officeDocument/2006/relationships/hyperlink" Target="http://www.cae-groupe.f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ontact@cae-group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3</cp:revision>
  <dcterms:created xsi:type="dcterms:W3CDTF">2020-05-26T13:33:00Z</dcterms:created>
  <dcterms:modified xsi:type="dcterms:W3CDTF">2020-05-28T10:19:00Z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2020-05-26T00:00:00Z</vt:filetime>
  </property>
</Properties>
</file>